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6D" w:rsidRDefault="00F2086D" w:rsidP="0062485D">
      <w:pPr>
        <w:jc w:val="left"/>
        <w:rPr>
          <w:lang w:val="en-US"/>
        </w:rPr>
      </w:pPr>
    </w:p>
    <w:p w:rsidR="002B78EA" w:rsidRDefault="002B78EA" w:rsidP="0062485D">
      <w:pPr>
        <w:jc w:val="left"/>
        <w:rPr>
          <w:lang w:val="en-US"/>
        </w:rPr>
      </w:pPr>
    </w:p>
    <w:p w:rsidR="002B78EA" w:rsidRDefault="002B78EA" w:rsidP="0062485D">
      <w:pPr>
        <w:jc w:val="left"/>
        <w:rPr>
          <w:lang w:val="en-US"/>
        </w:rPr>
      </w:pPr>
    </w:p>
    <w:p w:rsidR="00E73B80" w:rsidRPr="008B4AD6" w:rsidRDefault="00E73B80" w:rsidP="00E73B80">
      <w:pPr>
        <w:jc w:val="left"/>
        <w:rPr>
          <w:rFonts w:ascii="Times New Roman" w:hAnsi="Times New Roman"/>
          <w:b/>
          <w:sz w:val="24"/>
          <w:szCs w:val="24"/>
          <w:lang w:val="en-US"/>
        </w:rPr>
      </w:pPr>
      <w:r w:rsidRPr="008B4AD6">
        <w:rPr>
          <w:rFonts w:ascii="Times New Roman" w:hAnsi="Times New Roman"/>
          <w:b/>
          <w:sz w:val="24"/>
          <w:szCs w:val="24"/>
          <w:lang w:val="en-US"/>
        </w:rPr>
        <w:t>13.12.2017</w:t>
      </w:r>
    </w:p>
    <w:p w:rsidR="002B78EA" w:rsidRDefault="002B78EA" w:rsidP="00491A9D">
      <w:pPr>
        <w:spacing w:after="0" w:line="240" w:lineRule="auto"/>
        <w:jc w:val="right"/>
        <w:rPr>
          <w:rFonts w:ascii="Times New Roman" w:hAnsi="Times New Roman"/>
          <w:b/>
          <w:sz w:val="24"/>
          <w:szCs w:val="24"/>
        </w:rPr>
      </w:pPr>
      <w:r>
        <w:rPr>
          <w:rFonts w:ascii="Times New Roman" w:hAnsi="Times New Roman"/>
          <w:b/>
          <w:sz w:val="24"/>
          <w:szCs w:val="24"/>
        </w:rPr>
        <w:t xml:space="preserve">                                              </w:t>
      </w:r>
    </w:p>
    <w:p w:rsidR="002B78EA" w:rsidRDefault="002B78EA" w:rsidP="002B78EA">
      <w:pPr>
        <w:spacing w:after="0" w:line="240" w:lineRule="auto"/>
        <w:jc w:val="center"/>
        <w:rPr>
          <w:rFonts w:ascii="Times New Roman" w:hAnsi="Times New Roman"/>
          <w:b/>
          <w:sz w:val="24"/>
          <w:szCs w:val="24"/>
        </w:rPr>
      </w:pPr>
    </w:p>
    <w:p w:rsidR="002B78EA" w:rsidRDefault="002B78EA" w:rsidP="002B78EA">
      <w:pPr>
        <w:spacing w:after="0" w:line="240" w:lineRule="auto"/>
        <w:jc w:val="center"/>
        <w:rPr>
          <w:rFonts w:ascii="Times New Roman" w:hAnsi="Times New Roman"/>
          <w:b/>
          <w:sz w:val="24"/>
          <w:szCs w:val="24"/>
        </w:rPr>
      </w:pPr>
    </w:p>
    <w:p w:rsidR="002B78EA" w:rsidRDefault="002B78EA" w:rsidP="002B78EA">
      <w:pPr>
        <w:jc w:val="center"/>
        <w:rPr>
          <w:rFonts w:ascii="Times New Roman" w:hAnsi="Times New Roman"/>
          <w:b/>
          <w:sz w:val="24"/>
          <w:szCs w:val="24"/>
          <w:lang w:val="en-US"/>
        </w:rPr>
      </w:pPr>
      <w:proofErr w:type="spellStart"/>
      <w:r>
        <w:rPr>
          <w:rFonts w:ascii="Times New Roman" w:hAnsi="Times New Roman"/>
          <w:b/>
          <w:sz w:val="24"/>
          <w:szCs w:val="24"/>
          <w:lang w:val="en-US"/>
        </w:rPr>
        <w:t>Conferinţa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Internaţională</w:t>
      </w:r>
      <w:proofErr w:type="spellEnd"/>
    </w:p>
    <w:p w:rsidR="002B78EA" w:rsidRDefault="002B78EA" w:rsidP="002B78EA">
      <w:pPr>
        <w:spacing w:after="0" w:line="240" w:lineRule="auto"/>
        <w:jc w:val="center"/>
        <w:rPr>
          <w:rFonts w:ascii="Times New Roman" w:hAnsi="Times New Roman"/>
          <w:b/>
          <w:sz w:val="24"/>
          <w:szCs w:val="24"/>
        </w:rPr>
      </w:pPr>
      <w:r>
        <w:rPr>
          <w:rFonts w:ascii="Times New Roman" w:hAnsi="Times New Roman"/>
          <w:b/>
          <w:sz w:val="24"/>
          <w:szCs w:val="24"/>
        </w:rPr>
        <w:t>IASIA</w:t>
      </w:r>
    </w:p>
    <w:p w:rsidR="002B78EA" w:rsidRDefault="002B78EA" w:rsidP="002B78EA">
      <w:pPr>
        <w:spacing w:after="0" w:line="240" w:lineRule="auto"/>
        <w:jc w:val="center"/>
        <w:rPr>
          <w:rFonts w:ascii="Times New Roman" w:hAnsi="Times New Roman"/>
          <w:b/>
          <w:sz w:val="24"/>
          <w:szCs w:val="24"/>
        </w:rPr>
      </w:pPr>
    </w:p>
    <w:p w:rsidR="002B78EA" w:rsidRDefault="002B78EA" w:rsidP="002B78EA">
      <w:pPr>
        <w:spacing w:after="0" w:line="240" w:lineRule="auto"/>
        <w:jc w:val="center"/>
        <w:rPr>
          <w:rFonts w:ascii="Times New Roman" w:hAnsi="Times New Roman"/>
          <w:b/>
          <w:bCs/>
          <w:sz w:val="24"/>
          <w:szCs w:val="24"/>
        </w:rPr>
      </w:pPr>
      <w:r>
        <w:rPr>
          <w:rFonts w:ascii="Times New Roman" w:hAnsi="Times New Roman"/>
          <w:b/>
          <w:sz w:val="24"/>
          <w:szCs w:val="24"/>
        </w:rPr>
        <w:t>Ştire</w:t>
      </w:r>
    </w:p>
    <w:p w:rsidR="002B78EA" w:rsidRDefault="002B78EA" w:rsidP="002B78EA">
      <w:pPr>
        <w:pStyle w:val="NormalWeb"/>
        <w:jc w:val="both"/>
        <w:rPr>
          <w:color w:val="000000"/>
        </w:rPr>
      </w:pPr>
    </w:p>
    <w:p w:rsidR="002B78EA" w:rsidRDefault="002B78EA" w:rsidP="002B78EA">
      <w:pPr>
        <w:pStyle w:val="NormalWeb"/>
        <w:jc w:val="both"/>
        <w:rPr>
          <w:color w:val="000000"/>
        </w:rPr>
      </w:pPr>
    </w:p>
    <w:p w:rsidR="002B78EA" w:rsidRDefault="002B78EA" w:rsidP="002B78EA">
      <w:pPr>
        <w:pStyle w:val="NormalWeb"/>
        <w:ind w:firstLine="708"/>
        <w:jc w:val="both"/>
        <w:rPr>
          <w:color w:val="000000"/>
        </w:rPr>
      </w:pPr>
      <w:proofErr w:type="spellStart"/>
      <w:r>
        <w:rPr>
          <w:color w:val="000000"/>
        </w:rPr>
        <w:t>Agenţia</w:t>
      </w:r>
      <w:proofErr w:type="spellEnd"/>
      <w:r>
        <w:rPr>
          <w:color w:val="000000"/>
        </w:rPr>
        <w:t xml:space="preserve"> </w:t>
      </w:r>
      <w:proofErr w:type="spellStart"/>
      <w:r>
        <w:rPr>
          <w:color w:val="000000"/>
        </w:rPr>
        <w:t>Naţională</w:t>
      </w:r>
      <w:proofErr w:type="spellEnd"/>
      <w:r>
        <w:rPr>
          <w:color w:val="000000"/>
        </w:rPr>
        <w:t xml:space="preserve"> a </w:t>
      </w:r>
      <w:proofErr w:type="spellStart"/>
      <w:r>
        <w:rPr>
          <w:color w:val="000000"/>
        </w:rPr>
        <w:t>Funcţionarilor</w:t>
      </w:r>
      <w:proofErr w:type="spellEnd"/>
      <w:r>
        <w:rPr>
          <w:color w:val="000000"/>
        </w:rPr>
        <w:t xml:space="preserve"> </w:t>
      </w:r>
      <w:proofErr w:type="spellStart"/>
      <w:r>
        <w:rPr>
          <w:color w:val="000000"/>
        </w:rPr>
        <w:t>Publici</w:t>
      </w:r>
      <w:proofErr w:type="spellEnd"/>
      <w:r>
        <w:rPr>
          <w:color w:val="000000"/>
        </w:rPr>
        <w:t xml:space="preserve"> (ANFP) </w:t>
      </w:r>
      <w:proofErr w:type="spellStart"/>
      <w:r>
        <w:rPr>
          <w:color w:val="000000"/>
        </w:rPr>
        <w:t>informează</w:t>
      </w:r>
      <w:proofErr w:type="spellEnd"/>
      <w:r>
        <w:rPr>
          <w:color w:val="000000"/>
        </w:rPr>
        <w:t xml:space="preserve"> </w:t>
      </w:r>
      <w:proofErr w:type="spellStart"/>
      <w:r>
        <w:rPr>
          <w:color w:val="000000"/>
        </w:rPr>
        <w:t>persoanele</w:t>
      </w:r>
      <w:proofErr w:type="spellEnd"/>
      <w:r>
        <w:rPr>
          <w:color w:val="000000"/>
        </w:rPr>
        <w:t xml:space="preserve"> </w:t>
      </w:r>
      <w:proofErr w:type="spellStart"/>
      <w:r>
        <w:rPr>
          <w:color w:val="000000"/>
        </w:rPr>
        <w:t>interesate</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până</w:t>
      </w:r>
      <w:proofErr w:type="spellEnd"/>
      <w:r>
        <w:rPr>
          <w:color w:val="000000"/>
        </w:rPr>
        <w:t xml:space="preserve"> la data de </w:t>
      </w:r>
      <w:r>
        <w:rPr>
          <w:b/>
          <w:color w:val="000000"/>
        </w:rPr>
        <w:t xml:space="preserve">15 </w:t>
      </w:r>
      <w:proofErr w:type="spellStart"/>
      <w:r>
        <w:rPr>
          <w:b/>
          <w:color w:val="000000"/>
        </w:rPr>
        <w:t>februarie</w:t>
      </w:r>
      <w:proofErr w:type="spellEnd"/>
      <w:r>
        <w:rPr>
          <w:b/>
          <w:color w:val="000000"/>
        </w:rPr>
        <w:t xml:space="preserve"> 2018, </w:t>
      </w:r>
      <w:r>
        <w:rPr>
          <w:color w:val="000000"/>
          <w:lang w:val="ro-RO"/>
        </w:rPr>
        <w:t>îşi</w:t>
      </w:r>
      <w:r>
        <w:rPr>
          <w:color w:val="000000"/>
        </w:rPr>
        <w:t xml:space="preserve"> pot </w:t>
      </w:r>
      <w:proofErr w:type="spellStart"/>
      <w:r>
        <w:rPr>
          <w:color w:val="000000"/>
        </w:rPr>
        <w:t>depune</w:t>
      </w:r>
      <w:proofErr w:type="spellEnd"/>
      <w:r>
        <w:rPr>
          <w:color w:val="000000"/>
        </w:rPr>
        <w:t xml:space="preserve"> </w:t>
      </w:r>
      <w:proofErr w:type="spellStart"/>
      <w:r>
        <w:rPr>
          <w:color w:val="000000"/>
        </w:rPr>
        <w:t>abstractul</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vederea</w:t>
      </w:r>
      <w:proofErr w:type="spellEnd"/>
      <w:r>
        <w:rPr>
          <w:color w:val="000000"/>
        </w:rPr>
        <w:t xml:space="preserve"> </w:t>
      </w:r>
      <w:proofErr w:type="spellStart"/>
      <w:r>
        <w:rPr>
          <w:color w:val="000000"/>
        </w:rPr>
        <w:t>participării</w:t>
      </w:r>
      <w:proofErr w:type="spellEnd"/>
      <w:r>
        <w:rPr>
          <w:color w:val="000000"/>
        </w:rPr>
        <w:t xml:space="preserve"> </w:t>
      </w:r>
      <w:proofErr w:type="spellStart"/>
      <w:r>
        <w:rPr>
          <w:color w:val="000000"/>
        </w:rPr>
        <w:t>cu</w:t>
      </w:r>
      <w:proofErr w:type="spellEnd"/>
      <w:r>
        <w:rPr>
          <w:color w:val="000000"/>
        </w:rPr>
        <w:t xml:space="preserve"> </w:t>
      </w:r>
      <w:proofErr w:type="spellStart"/>
      <w:r>
        <w:rPr>
          <w:color w:val="000000"/>
        </w:rPr>
        <w:t>lucrări</w:t>
      </w:r>
      <w:proofErr w:type="spellEnd"/>
      <w:r>
        <w:rPr>
          <w:color w:val="000000"/>
        </w:rPr>
        <w:t xml:space="preserve"> </w:t>
      </w:r>
      <w:proofErr w:type="spellStart"/>
      <w:r w:rsidR="00E73B80">
        <w:rPr>
          <w:color w:val="000000"/>
        </w:rPr>
        <w:t>în</w:t>
      </w:r>
      <w:proofErr w:type="spellEnd"/>
      <w:r w:rsidR="00E73B80">
        <w:rPr>
          <w:color w:val="000000"/>
        </w:rPr>
        <w:t xml:space="preserve"> </w:t>
      </w:r>
      <w:proofErr w:type="spellStart"/>
      <w:r w:rsidR="00E73B80">
        <w:rPr>
          <w:color w:val="000000"/>
        </w:rPr>
        <w:t>cadrul</w:t>
      </w:r>
      <w:proofErr w:type="spellEnd"/>
      <w:r w:rsidR="00E73B80">
        <w:rPr>
          <w:color w:val="000000"/>
        </w:rPr>
        <w:t xml:space="preserve"> </w:t>
      </w:r>
      <w:proofErr w:type="spellStart"/>
      <w:r w:rsidR="00E73B80">
        <w:rPr>
          <w:color w:val="000000"/>
        </w:rPr>
        <w:t>conferinţei</w:t>
      </w:r>
      <w:proofErr w:type="spellEnd"/>
      <w:r w:rsidR="00E73B80">
        <w:rPr>
          <w:color w:val="000000"/>
        </w:rPr>
        <w:t xml:space="preserve"> </w:t>
      </w:r>
      <w:proofErr w:type="spellStart"/>
      <w:r w:rsidR="00E73B80">
        <w:rPr>
          <w:color w:val="000000"/>
        </w:rPr>
        <w:t>organizate</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Asociaţia</w:t>
      </w:r>
      <w:proofErr w:type="spellEnd"/>
      <w:r>
        <w:rPr>
          <w:color w:val="000000"/>
        </w:rPr>
        <w:t xml:space="preserve"> </w:t>
      </w:r>
      <w:proofErr w:type="spellStart"/>
      <w:r>
        <w:rPr>
          <w:color w:val="000000"/>
        </w:rPr>
        <w:t>Internaţională</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Şcolilor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Instituţiilor</w:t>
      </w:r>
      <w:proofErr w:type="spellEnd"/>
      <w:r>
        <w:rPr>
          <w:color w:val="000000"/>
        </w:rPr>
        <w:t xml:space="preserve"> Administrative (IASIA) </w:t>
      </w:r>
      <w:proofErr w:type="spellStart"/>
      <w:r>
        <w:rPr>
          <w:color w:val="000000"/>
        </w:rPr>
        <w:t>şi</w:t>
      </w:r>
      <w:proofErr w:type="spellEnd"/>
      <w:r>
        <w:rPr>
          <w:color w:val="000000"/>
        </w:rPr>
        <w:t xml:space="preserve"> </w:t>
      </w:r>
      <w:proofErr w:type="spellStart"/>
      <w:r>
        <w:rPr>
          <w:color w:val="000000"/>
        </w:rPr>
        <w:t>Grupul</w:t>
      </w:r>
      <w:proofErr w:type="spellEnd"/>
      <w:r>
        <w:rPr>
          <w:color w:val="000000"/>
        </w:rPr>
        <w:t xml:space="preserve"> </w:t>
      </w:r>
      <w:proofErr w:type="spellStart"/>
      <w:r>
        <w:rPr>
          <w:color w:val="000000"/>
        </w:rPr>
        <w:t>Latino-American</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Administraţie</w:t>
      </w:r>
      <w:proofErr w:type="spellEnd"/>
      <w:r>
        <w:rPr>
          <w:color w:val="000000"/>
        </w:rPr>
        <w:t xml:space="preserve"> </w:t>
      </w:r>
      <w:proofErr w:type="spellStart"/>
      <w:r>
        <w:rPr>
          <w:color w:val="000000"/>
        </w:rPr>
        <w:t>Publică</w:t>
      </w:r>
      <w:proofErr w:type="spellEnd"/>
      <w:r>
        <w:rPr>
          <w:color w:val="000000"/>
        </w:rPr>
        <w:t xml:space="preserve"> (LAGPA) </w:t>
      </w:r>
      <w:proofErr w:type="spellStart"/>
      <w:r>
        <w:rPr>
          <w:color w:val="000000"/>
        </w:rPr>
        <w:t>în</w:t>
      </w:r>
      <w:proofErr w:type="spellEnd"/>
      <w:r>
        <w:rPr>
          <w:color w:val="000000"/>
        </w:rPr>
        <w:t xml:space="preserve"> </w:t>
      </w:r>
      <w:proofErr w:type="spellStart"/>
      <w:r>
        <w:rPr>
          <w:color w:val="000000"/>
        </w:rPr>
        <w:t>colaborare</w:t>
      </w:r>
      <w:proofErr w:type="spellEnd"/>
      <w:r>
        <w:rPr>
          <w:color w:val="000000"/>
        </w:rPr>
        <w:t xml:space="preserve"> </w:t>
      </w:r>
      <w:proofErr w:type="spellStart"/>
      <w:r>
        <w:rPr>
          <w:color w:val="000000"/>
        </w:rPr>
        <w:t>cu</w:t>
      </w:r>
      <w:proofErr w:type="spellEnd"/>
      <w:r>
        <w:rPr>
          <w:color w:val="000000"/>
        </w:rPr>
        <w:t xml:space="preserve"> </w:t>
      </w:r>
      <w:proofErr w:type="spellStart"/>
      <w:r>
        <w:rPr>
          <w:color w:val="000000"/>
        </w:rPr>
        <w:t>Autoritatea</w:t>
      </w:r>
      <w:proofErr w:type="spellEnd"/>
      <w:r>
        <w:rPr>
          <w:color w:val="000000"/>
        </w:rPr>
        <w:t xml:space="preserve"> </w:t>
      </w:r>
      <w:proofErr w:type="spellStart"/>
      <w:r>
        <w:rPr>
          <w:color w:val="000000"/>
        </w:rPr>
        <w:t>Naţională</w:t>
      </w:r>
      <w:proofErr w:type="spellEnd"/>
      <w:r>
        <w:rPr>
          <w:color w:val="000000"/>
        </w:rPr>
        <w:t xml:space="preserve"> de </w:t>
      </w:r>
      <w:proofErr w:type="spellStart"/>
      <w:r>
        <w:rPr>
          <w:color w:val="000000"/>
        </w:rPr>
        <w:t>Serviciu</w:t>
      </w:r>
      <w:proofErr w:type="spellEnd"/>
      <w:r>
        <w:rPr>
          <w:color w:val="000000"/>
        </w:rPr>
        <w:t xml:space="preserve"> Civil </w:t>
      </w:r>
      <w:proofErr w:type="spellStart"/>
      <w:r>
        <w:rPr>
          <w:color w:val="000000"/>
        </w:rPr>
        <w:t>Peruvian</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Universitatea</w:t>
      </w:r>
      <w:proofErr w:type="spellEnd"/>
      <w:r>
        <w:rPr>
          <w:color w:val="000000"/>
        </w:rPr>
        <w:t xml:space="preserve"> </w:t>
      </w:r>
      <w:proofErr w:type="spellStart"/>
      <w:r>
        <w:rPr>
          <w:color w:val="000000"/>
        </w:rPr>
        <w:t>Catolică</w:t>
      </w:r>
      <w:proofErr w:type="spellEnd"/>
      <w:r>
        <w:rPr>
          <w:color w:val="000000"/>
        </w:rPr>
        <w:t xml:space="preserve"> </w:t>
      </w:r>
      <w:proofErr w:type="spellStart"/>
      <w:r>
        <w:rPr>
          <w:color w:val="000000"/>
        </w:rPr>
        <w:t>Sedes</w:t>
      </w:r>
      <w:proofErr w:type="spellEnd"/>
      <w:r>
        <w:rPr>
          <w:color w:val="000000"/>
        </w:rPr>
        <w:t xml:space="preserve"> </w:t>
      </w:r>
      <w:proofErr w:type="spellStart"/>
      <w:r>
        <w:rPr>
          <w:color w:val="000000"/>
        </w:rPr>
        <w:t>Sapiantiae</w:t>
      </w:r>
      <w:proofErr w:type="spellEnd"/>
      <w:r>
        <w:rPr>
          <w:color w:val="000000"/>
        </w:rPr>
        <w:t xml:space="preserve">. </w:t>
      </w:r>
      <w:proofErr w:type="spellStart"/>
      <w:r>
        <w:rPr>
          <w:color w:val="000000"/>
        </w:rPr>
        <w:t>Conferinţa</w:t>
      </w:r>
      <w:proofErr w:type="spellEnd"/>
      <w:r>
        <w:rPr>
          <w:color w:val="000000"/>
        </w:rPr>
        <w:t xml:space="preserve"> va </w:t>
      </w:r>
      <w:proofErr w:type="spellStart"/>
      <w:r>
        <w:rPr>
          <w:color w:val="000000"/>
        </w:rPr>
        <w:t>avea</w:t>
      </w:r>
      <w:proofErr w:type="spellEnd"/>
      <w:r>
        <w:rPr>
          <w:color w:val="000000"/>
        </w:rPr>
        <w:t xml:space="preserve"> </w:t>
      </w:r>
      <w:proofErr w:type="spellStart"/>
      <w:r>
        <w:rPr>
          <w:color w:val="000000"/>
        </w:rPr>
        <w:t>loc</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perioada</w:t>
      </w:r>
      <w:proofErr w:type="spellEnd"/>
      <w:r>
        <w:rPr>
          <w:color w:val="000000"/>
        </w:rPr>
        <w:t xml:space="preserve"> 23-26 </w:t>
      </w:r>
      <w:proofErr w:type="spellStart"/>
      <w:r>
        <w:rPr>
          <w:color w:val="000000"/>
        </w:rPr>
        <w:t>iulie</w:t>
      </w:r>
      <w:proofErr w:type="spellEnd"/>
      <w:r>
        <w:rPr>
          <w:color w:val="000000"/>
        </w:rPr>
        <w:t xml:space="preserve"> 2018 </w:t>
      </w:r>
      <w:proofErr w:type="spellStart"/>
      <w:r>
        <w:rPr>
          <w:color w:val="000000"/>
        </w:rPr>
        <w:t>în</w:t>
      </w:r>
      <w:proofErr w:type="spellEnd"/>
      <w:r>
        <w:rPr>
          <w:color w:val="000000"/>
        </w:rPr>
        <w:t xml:space="preserve"> Lima, </w:t>
      </w:r>
      <w:proofErr w:type="spellStart"/>
      <w:r>
        <w:rPr>
          <w:color w:val="000000"/>
        </w:rPr>
        <w:t>Peru</w:t>
      </w:r>
      <w:proofErr w:type="spellEnd"/>
      <w:r>
        <w:rPr>
          <w:color w:val="000000"/>
        </w:rPr>
        <w:t xml:space="preserve">. </w:t>
      </w:r>
    </w:p>
    <w:p w:rsidR="002B78EA" w:rsidRDefault="002B78EA" w:rsidP="002B78EA">
      <w:pPr>
        <w:pStyle w:val="NormalWeb"/>
        <w:ind w:firstLine="708"/>
        <w:jc w:val="both"/>
        <w:rPr>
          <w:bCs/>
          <w:color w:val="000000"/>
          <w:lang w:val="ro-RO"/>
        </w:rPr>
      </w:pPr>
      <w:r>
        <w:rPr>
          <w:b/>
          <w:bCs/>
          <w:color w:val="000000"/>
        </w:rPr>
        <w:t xml:space="preserve">Tema </w:t>
      </w:r>
      <w:proofErr w:type="spellStart"/>
      <w:r>
        <w:rPr>
          <w:b/>
          <w:bCs/>
          <w:color w:val="000000"/>
        </w:rPr>
        <w:t>principală</w:t>
      </w:r>
      <w:proofErr w:type="spellEnd"/>
      <w:r>
        <w:rPr>
          <w:b/>
          <w:bCs/>
          <w:color w:val="000000"/>
        </w:rPr>
        <w:t xml:space="preserve"> </w:t>
      </w:r>
      <w:r>
        <w:rPr>
          <w:bCs/>
          <w:color w:val="000000"/>
        </w:rPr>
        <w:t xml:space="preserve">a </w:t>
      </w:r>
      <w:proofErr w:type="spellStart"/>
      <w:r>
        <w:rPr>
          <w:bCs/>
          <w:color w:val="000000"/>
        </w:rPr>
        <w:t>acestei</w:t>
      </w:r>
      <w:proofErr w:type="spellEnd"/>
      <w:r>
        <w:rPr>
          <w:bCs/>
          <w:color w:val="000000"/>
        </w:rPr>
        <w:t xml:space="preserve"> </w:t>
      </w:r>
      <w:proofErr w:type="spellStart"/>
      <w:r>
        <w:rPr>
          <w:bCs/>
          <w:color w:val="000000"/>
        </w:rPr>
        <w:t>conferinţe</w:t>
      </w:r>
      <w:proofErr w:type="spellEnd"/>
      <w:r>
        <w:rPr>
          <w:bCs/>
          <w:color w:val="000000"/>
        </w:rPr>
        <w:t xml:space="preserve"> este</w:t>
      </w:r>
      <w:r>
        <w:rPr>
          <w:b/>
          <w:bCs/>
          <w:color w:val="000000"/>
        </w:rPr>
        <w:t xml:space="preserve"> </w:t>
      </w:r>
      <w:r>
        <w:rPr>
          <w:b/>
          <w:bCs/>
          <w:color w:val="000000"/>
          <w:lang w:val="ro-RO"/>
        </w:rPr>
        <w:t>’’</w:t>
      </w:r>
      <w:proofErr w:type="spellStart"/>
      <w:r>
        <w:rPr>
          <w:b/>
          <w:bCs/>
          <w:color w:val="000000"/>
        </w:rPr>
        <w:t>Globalizare</w:t>
      </w:r>
      <w:proofErr w:type="spellEnd"/>
      <w:r>
        <w:rPr>
          <w:b/>
          <w:bCs/>
          <w:color w:val="000000"/>
        </w:rPr>
        <w:t xml:space="preserve">, </w:t>
      </w:r>
      <w:proofErr w:type="spellStart"/>
      <w:r>
        <w:rPr>
          <w:b/>
          <w:bCs/>
          <w:color w:val="000000"/>
        </w:rPr>
        <w:t>teritorii</w:t>
      </w:r>
      <w:proofErr w:type="spellEnd"/>
      <w:r>
        <w:rPr>
          <w:b/>
          <w:bCs/>
          <w:color w:val="000000"/>
        </w:rPr>
        <w:t xml:space="preserve"> </w:t>
      </w:r>
      <w:proofErr w:type="spellStart"/>
      <w:r>
        <w:rPr>
          <w:b/>
          <w:bCs/>
          <w:color w:val="000000"/>
        </w:rPr>
        <w:t>şi</w:t>
      </w:r>
      <w:proofErr w:type="spellEnd"/>
      <w:r>
        <w:rPr>
          <w:b/>
          <w:bCs/>
          <w:color w:val="000000"/>
        </w:rPr>
        <w:t xml:space="preserve"> </w:t>
      </w:r>
      <w:proofErr w:type="spellStart"/>
      <w:r>
        <w:rPr>
          <w:b/>
          <w:bCs/>
          <w:color w:val="000000"/>
        </w:rPr>
        <w:t>integrare</w:t>
      </w:r>
      <w:proofErr w:type="spellEnd"/>
      <w:r>
        <w:rPr>
          <w:b/>
          <w:bCs/>
          <w:color w:val="000000"/>
        </w:rPr>
        <w:t xml:space="preserve">’’, </w:t>
      </w:r>
      <w:proofErr w:type="spellStart"/>
      <w:r>
        <w:rPr>
          <w:bCs/>
          <w:color w:val="000000"/>
        </w:rPr>
        <w:t>cu</w:t>
      </w:r>
      <w:proofErr w:type="spellEnd"/>
      <w:r>
        <w:rPr>
          <w:bCs/>
          <w:color w:val="000000"/>
        </w:rPr>
        <w:t xml:space="preserve"> </w:t>
      </w:r>
      <w:proofErr w:type="spellStart"/>
      <w:r>
        <w:rPr>
          <w:bCs/>
          <w:color w:val="000000"/>
        </w:rPr>
        <w:t>sub-teme</w:t>
      </w:r>
      <w:proofErr w:type="spellEnd"/>
      <w:r>
        <w:rPr>
          <w:bCs/>
          <w:color w:val="000000"/>
        </w:rPr>
        <w:t xml:space="preserve"> </w:t>
      </w:r>
      <w:proofErr w:type="spellStart"/>
      <w:r>
        <w:rPr>
          <w:bCs/>
          <w:color w:val="000000"/>
        </w:rPr>
        <w:t>precum</w:t>
      </w:r>
      <w:proofErr w:type="spellEnd"/>
      <w:r>
        <w:rPr>
          <w:bCs/>
          <w:color w:val="000000"/>
        </w:rPr>
        <w:t xml:space="preserve"> </w:t>
      </w:r>
      <w:r>
        <w:rPr>
          <w:bCs/>
          <w:color w:val="000000"/>
          <w:lang w:val="ro-RO"/>
        </w:rPr>
        <w:t xml:space="preserve">: </w:t>
      </w:r>
      <w:proofErr w:type="spellStart"/>
      <w:r>
        <w:rPr>
          <w:bCs/>
          <w:color w:val="000000"/>
        </w:rPr>
        <w:t>Educaţie</w:t>
      </w:r>
      <w:proofErr w:type="spellEnd"/>
      <w:r>
        <w:rPr>
          <w:bCs/>
          <w:color w:val="000000"/>
        </w:rPr>
        <w:t xml:space="preserve"> </w:t>
      </w:r>
      <w:proofErr w:type="spellStart"/>
      <w:r>
        <w:rPr>
          <w:bCs/>
          <w:color w:val="000000"/>
        </w:rPr>
        <w:t>şi</w:t>
      </w:r>
      <w:proofErr w:type="spellEnd"/>
      <w:r>
        <w:rPr>
          <w:bCs/>
          <w:color w:val="000000"/>
        </w:rPr>
        <w:t xml:space="preserve"> </w:t>
      </w:r>
      <w:proofErr w:type="spellStart"/>
      <w:r>
        <w:rPr>
          <w:bCs/>
          <w:color w:val="000000"/>
        </w:rPr>
        <w:t>perfecţionare</w:t>
      </w:r>
      <w:proofErr w:type="spellEnd"/>
      <w:r>
        <w:rPr>
          <w:bCs/>
          <w:color w:val="000000"/>
        </w:rPr>
        <w:t xml:space="preserve"> </w:t>
      </w:r>
      <w:proofErr w:type="spellStart"/>
      <w:r>
        <w:rPr>
          <w:bCs/>
          <w:color w:val="000000"/>
        </w:rPr>
        <w:t>în</w:t>
      </w:r>
      <w:proofErr w:type="spellEnd"/>
      <w:r>
        <w:rPr>
          <w:bCs/>
          <w:color w:val="000000"/>
        </w:rPr>
        <w:t xml:space="preserve"> </w:t>
      </w:r>
      <w:proofErr w:type="spellStart"/>
      <w:r>
        <w:rPr>
          <w:bCs/>
          <w:color w:val="000000"/>
        </w:rPr>
        <w:t>administraţia</w:t>
      </w:r>
      <w:proofErr w:type="spellEnd"/>
      <w:r>
        <w:rPr>
          <w:bCs/>
          <w:color w:val="000000"/>
        </w:rPr>
        <w:t xml:space="preserve"> </w:t>
      </w:r>
      <w:proofErr w:type="spellStart"/>
      <w:r>
        <w:rPr>
          <w:bCs/>
          <w:color w:val="000000"/>
        </w:rPr>
        <w:t>publică</w:t>
      </w:r>
      <w:proofErr w:type="spellEnd"/>
      <w:r>
        <w:rPr>
          <w:bCs/>
          <w:color w:val="000000"/>
          <w:lang w:val="ro-RO"/>
        </w:rPr>
        <w:t xml:space="preserve">, </w:t>
      </w:r>
      <w:r>
        <w:rPr>
          <w:bCs/>
          <w:color w:val="000000"/>
        </w:rPr>
        <w:t xml:space="preserve">Reforma </w:t>
      </w:r>
      <w:proofErr w:type="spellStart"/>
      <w:r>
        <w:rPr>
          <w:bCs/>
          <w:color w:val="000000"/>
        </w:rPr>
        <w:t>sectorului</w:t>
      </w:r>
      <w:proofErr w:type="spellEnd"/>
      <w:r>
        <w:rPr>
          <w:bCs/>
          <w:color w:val="000000"/>
        </w:rPr>
        <w:t xml:space="preserve"> public, </w:t>
      </w:r>
      <w:proofErr w:type="spellStart"/>
      <w:r>
        <w:rPr>
          <w:bCs/>
          <w:color w:val="000000"/>
        </w:rPr>
        <w:t>Diversitate</w:t>
      </w:r>
      <w:proofErr w:type="spellEnd"/>
      <w:r>
        <w:rPr>
          <w:bCs/>
          <w:color w:val="000000"/>
        </w:rPr>
        <w:t xml:space="preserve"> </w:t>
      </w:r>
      <w:proofErr w:type="spellStart"/>
      <w:r>
        <w:rPr>
          <w:bCs/>
          <w:color w:val="000000"/>
        </w:rPr>
        <w:t>şi</w:t>
      </w:r>
      <w:proofErr w:type="spellEnd"/>
      <w:r>
        <w:rPr>
          <w:bCs/>
          <w:color w:val="000000"/>
        </w:rPr>
        <w:t xml:space="preserve"> </w:t>
      </w:r>
      <w:proofErr w:type="spellStart"/>
      <w:r>
        <w:rPr>
          <w:bCs/>
          <w:color w:val="000000"/>
        </w:rPr>
        <w:t>egalitate</w:t>
      </w:r>
      <w:proofErr w:type="spellEnd"/>
      <w:r>
        <w:rPr>
          <w:bCs/>
          <w:color w:val="000000"/>
        </w:rPr>
        <w:t xml:space="preserve"> de </w:t>
      </w:r>
      <w:proofErr w:type="spellStart"/>
      <w:r>
        <w:rPr>
          <w:bCs/>
          <w:color w:val="000000"/>
        </w:rPr>
        <w:t>şanse</w:t>
      </w:r>
      <w:proofErr w:type="spellEnd"/>
      <w:r>
        <w:rPr>
          <w:bCs/>
          <w:color w:val="000000"/>
        </w:rPr>
        <w:t xml:space="preserve"> </w:t>
      </w:r>
      <w:proofErr w:type="spellStart"/>
      <w:r>
        <w:rPr>
          <w:bCs/>
          <w:color w:val="000000"/>
        </w:rPr>
        <w:t>s.a.m.d</w:t>
      </w:r>
      <w:proofErr w:type="spellEnd"/>
      <w:r>
        <w:rPr>
          <w:bCs/>
          <w:color w:val="000000"/>
        </w:rPr>
        <w:t>.</w:t>
      </w:r>
    </w:p>
    <w:p w:rsidR="002B78EA" w:rsidRDefault="002B78EA" w:rsidP="002B78EA">
      <w:pPr>
        <w:pStyle w:val="NormalWeb"/>
        <w:jc w:val="both"/>
        <w:rPr>
          <w:color w:val="000000"/>
          <w:lang w:val="it-IT"/>
        </w:rPr>
      </w:pPr>
    </w:p>
    <w:p w:rsidR="002B78EA" w:rsidRDefault="002B78EA" w:rsidP="002B78EA">
      <w:pPr>
        <w:pStyle w:val="NormalWeb"/>
        <w:ind w:firstLine="708"/>
        <w:jc w:val="both"/>
        <w:rPr>
          <w:b/>
          <w:bCs/>
          <w:color w:val="000000"/>
          <w:lang w:val="it-IT"/>
        </w:rPr>
      </w:pPr>
      <w:r>
        <w:rPr>
          <w:b/>
          <w:color w:val="000000"/>
          <w:lang w:val="it-IT"/>
        </w:rPr>
        <w:t>Evenimentul îşi propune să aducă</w:t>
      </w:r>
      <w:r>
        <w:rPr>
          <w:color w:val="000000"/>
          <w:lang w:val="it-IT"/>
        </w:rPr>
        <w:t xml:space="preserve"> </w:t>
      </w:r>
      <w:r>
        <w:rPr>
          <w:bCs/>
          <w:color w:val="000000"/>
          <w:lang w:val="it-IT"/>
        </w:rPr>
        <w:t>laolalaltă practicieni, academicieni, doctoranzi şi tineri cercetători în administraţie şi management, precum şi alţi practicieni din alte discipline, care vor putea face schimb de experienţă pe teme şi probleme de actualitate din aceste colectivităţi</w:t>
      </w:r>
      <w:r>
        <w:rPr>
          <w:b/>
          <w:bCs/>
          <w:color w:val="000000"/>
          <w:lang w:val="it-IT"/>
        </w:rPr>
        <w:t>.</w:t>
      </w:r>
    </w:p>
    <w:p w:rsidR="002B78EA" w:rsidRDefault="002B78EA" w:rsidP="002B78EA">
      <w:pPr>
        <w:pStyle w:val="NormalWeb"/>
        <w:ind w:firstLine="708"/>
        <w:jc w:val="both"/>
        <w:rPr>
          <w:b/>
          <w:bCs/>
          <w:color w:val="000000"/>
          <w:lang w:val="it-IT"/>
        </w:rPr>
      </w:pPr>
      <w:r>
        <w:rPr>
          <w:b/>
          <w:bCs/>
          <w:color w:val="000000"/>
          <w:lang w:val="it-IT"/>
        </w:rPr>
        <w:t xml:space="preserve">Participanţii </w:t>
      </w:r>
      <w:r>
        <w:rPr>
          <w:bCs/>
          <w:color w:val="000000"/>
          <w:lang w:val="it-IT"/>
        </w:rPr>
        <w:t>vor putea lua parte la şedinţe plenare, grupuri de lucru permanente sau ad-hoc, precum şi la seminarul de doctorat</w:t>
      </w:r>
      <w:r>
        <w:rPr>
          <w:b/>
          <w:bCs/>
          <w:color w:val="000000"/>
          <w:lang w:val="it-IT"/>
        </w:rPr>
        <w:t>.</w:t>
      </w:r>
    </w:p>
    <w:p w:rsidR="002B78EA" w:rsidRDefault="002B78EA" w:rsidP="002B78EA">
      <w:pPr>
        <w:pStyle w:val="NormalWeb"/>
        <w:ind w:firstLine="708"/>
        <w:jc w:val="both"/>
        <w:rPr>
          <w:b/>
          <w:bCs/>
          <w:color w:val="000000"/>
          <w:lang w:val="it-IT"/>
        </w:rPr>
      </w:pPr>
    </w:p>
    <w:p w:rsidR="002B78EA" w:rsidRDefault="002B78EA" w:rsidP="002B78EA">
      <w:pPr>
        <w:pStyle w:val="NormalWeb"/>
        <w:ind w:firstLine="708"/>
        <w:jc w:val="both"/>
        <w:rPr>
          <w:b/>
          <w:bCs/>
          <w:color w:val="000000"/>
          <w:u w:val="single"/>
          <w:lang w:val="it-IT"/>
        </w:rPr>
      </w:pPr>
      <w:r>
        <w:rPr>
          <w:b/>
          <w:bCs/>
          <w:color w:val="000000"/>
          <w:u w:val="single"/>
          <w:lang w:val="it-IT"/>
        </w:rPr>
        <w:t>Calendarul înscrierii în cadrul conferinţei:</w:t>
      </w:r>
    </w:p>
    <w:p w:rsidR="002B78EA" w:rsidRDefault="002B78EA" w:rsidP="002B78EA">
      <w:pPr>
        <w:pStyle w:val="NormalWeb"/>
        <w:numPr>
          <w:ilvl w:val="0"/>
          <w:numId w:val="1"/>
        </w:numPr>
        <w:jc w:val="both"/>
        <w:rPr>
          <w:b/>
          <w:bCs/>
          <w:color w:val="000000"/>
          <w:lang w:val="it-IT"/>
        </w:rPr>
      </w:pPr>
      <w:r>
        <w:rPr>
          <w:b/>
          <w:bCs/>
          <w:color w:val="000000"/>
          <w:lang w:val="it-IT"/>
        </w:rPr>
        <w:t>Până la 15 februarie 2018 - Înscrierea abstractului lucrării</w:t>
      </w:r>
    </w:p>
    <w:p w:rsidR="002B78EA" w:rsidRDefault="002B78EA" w:rsidP="002B78EA">
      <w:pPr>
        <w:pStyle w:val="NormalWeb"/>
        <w:numPr>
          <w:ilvl w:val="0"/>
          <w:numId w:val="1"/>
        </w:numPr>
        <w:jc w:val="both"/>
        <w:rPr>
          <w:b/>
          <w:bCs/>
          <w:color w:val="000000"/>
          <w:lang w:val="it-IT"/>
        </w:rPr>
      </w:pPr>
      <w:r>
        <w:rPr>
          <w:b/>
          <w:bCs/>
          <w:color w:val="000000"/>
          <w:lang w:val="it-IT"/>
        </w:rPr>
        <w:t>Până la 28 februarie 2018  - Autorii vor fi notificaţi privind primirea lucrărilor</w:t>
      </w:r>
    </w:p>
    <w:p w:rsidR="002B78EA" w:rsidRDefault="002B78EA" w:rsidP="002B78EA">
      <w:pPr>
        <w:pStyle w:val="NormalWeb"/>
        <w:numPr>
          <w:ilvl w:val="0"/>
          <w:numId w:val="1"/>
        </w:numPr>
        <w:jc w:val="both"/>
        <w:rPr>
          <w:b/>
          <w:bCs/>
          <w:color w:val="000000"/>
          <w:lang w:val="it-IT"/>
        </w:rPr>
      </w:pPr>
      <w:r>
        <w:rPr>
          <w:b/>
          <w:bCs/>
          <w:color w:val="000000"/>
          <w:lang w:val="it-IT"/>
        </w:rPr>
        <w:t>Până la 1 iunie 2018 – Înregistrare participare, plata sumei adresate participării la conferinţă, precum şi trimiterea lucrării integrale</w:t>
      </w:r>
      <w:r w:rsidR="00E73B80">
        <w:rPr>
          <w:b/>
          <w:bCs/>
          <w:color w:val="000000"/>
          <w:lang w:val="it-IT"/>
        </w:rPr>
        <w:t>.</w:t>
      </w:r>
    </w:p>
    <w:p w:rsidR="002B78EA" w:rsidRDefault="002B78EA" w:rsidP="002B78EA">
      <w:pPr>
        <w:pStyle w:val="NormalWeb"/>
        <w:jc w:val="both"/>
        <w:rPr>
          <w:color w:val="000000"/>
        </w:rPr>
      </w:pPr>
    </w:p>
    <w:p w:rsidR="002B78EA" w:rsidRDefault="002B78EA" w:rsidP="002B78EA">
      <w:pPr>
        <w:pStyle w:val="NormalWeb"/>
        <w:jc w:val="both"/>
        <w:rPr>
          <w:b/>
          <w:bCs/>
          <w:color w:val="000000"/>
        </w:rPr>
      </w:pPr>
    </w:p>
    <w:p w:rsidR="002B78EA" w:rsidRPr="002B78EA" w:rsidRDefault="002B78EA" w:rsidP="00E73B80">
      <w:pPr>
        <w:pStyle w:val="NormalWeb"/>
        <w:ind w:firstLine="360"/>
        <w:jc w:val="both"/>
        <w:rPr>
          <w:b/>
          <w:bCs/>
          <w:color w:val="000000"/>
        </w:rPr>
      </w:pPr>
      <w:proofErr w:type="spellStart"/>
      <w:r>
        <w:rPr>
          <w:b/>
          <w:bCs/>
          <w:color w:val="000000"/>
        </w:rPr>
        <w:t>Informaţii</w:t>
      </w:r>
      <w:proofErr w:type="spellEnd"/>
      <w:r>
        <w:rPr>
          <w:b/>
          <w:bCs/>
          <w:color w:val="000000"/>
        </w:rPr>
        <w:t xml:space="preserve"> </w:t>
      </w:r>
      <w:proofErr w:type="spellStart"/>
      <w:r>
        <w:rPr>
          <w:b/>
          <w:bCs/>
          <w:color w:val="000000"/>
        </w:rPr>
        <w:t>detaliate</w:t>
      </w:r>
      <w:proofErr w:type="spellEnd"/>
      <w:r>
        <w:rPr>
          <w:b/>
          <w:bCs/>
          <w:color w:val="000000"/>
        </w:rPr>
        <w:t xml:space="preserve"> </w:t>
      </w:r>
      <w:proofErr w:type="spellStart"/>
      <w:r>
        <w:rPr>
          <w:b/>
          <w:bCs/>
          <w:color w:val="000000"/>
        </w:rPr>
        <w:t>despre</w:t>
      </w:r>
      <w:proofErr w:type="spellEnd"/>
      <w:r>
        <w:rPr>
          <w:b/>
          <w:bCs/>
          <w:color w:val="000000"/>
        </w:rPr>
        <w:t xml:space="preserve"> </w:t>
      </w:r>
      <w:proofErr w:type="spellStart"/>
      <w:r>
        <w:rPr>
          <w:b/>
          <w:bCs/>
          <w:color w:val="000000"/>
        </w:rPr>
        <w:t>eveniment</w:t>
      </w:r>
      <w:proofErr w:type="spellEnd"/>
      <w:r>
        <w:rPr>
          <w:b/>
          <w:bCs/>
          <w:color w:val="000000"/>
        </w:rPr>
        <w:t xml:space="preserve"> pot fi </w:t>
      </w:r>
      <w:proofErr w:type="spellStart"/>
      <w:r>
        <w:rPr>
          <w:b/>
          <w:bCs/>
          <w:color w:val="000000"/>
        </w:rPr>
        <w:t>obţinu</w:t>
      </w:r>
      <w:r w:rsidR="00844EEA">
        <w:rPr>
          <w:b/>
          <w:bCs/>
          <w:color w:val="000000"/>
        </w:rPr>
        <w:t>t</w:t>
      </w:r>
      <w:r>
        <w:rPr>
          <w:b/>
          <w:bCs/>
          <w:color w:val="000000"/>
        </w:rPr>
        <w:t>e</w:t>
      </w:r>
      <w:proofErr w:type="spellEnd"/>
      <w:r>
        <w:rPr>
          <w:b/>
          <w:bCs/>
          <w:color w:val="000000"/>
        </w:rPr>
        <w:t xml:space="preserve"> </w:t>
      </w:r>
      <w:proofErr w:type="spellStart"/>
      <w:r>
        <w:rPr>
          <w:b/>
          <w:bCs/>
          <w:color w:val="000000"/>
        </w:rPr>
        <w:t>accesând</w:t>
      </w:r>
      <w:proofErr w:type="spellEnd"/>
      <w:r>
        <w:rPr>
          <w:b/>
          <w:bCs/>
          <w:color w:val="000000"/>
        </w:rPr>
        <w:t xml:space="preserve"> </w:t>
      </w:r>
      <w:proofErr w:type="spellStart"/>
      <w:r>
        <w:rPr>
          <w:b/>
          <w:bCs/>
          <w:color w:val="000000"/>
        </w:rPr>
        <w:t>următorul</w:t>
      </w:r>
      <w:proofErr w:type="spellEnd"/>
      <w:r>
        <w:rPr>
          <w:b/>
          <w:bCs/>
          <w:color w:val="000000"/>
        </w:rPr>
        <w:t xml:space="preserve"> </w:t>
      </w:r>
      <w:proofErr w:type="spellStart"/>
      <w:r>
        <w:rPr>
          <w:b/>
          <w:bCs/>
          <w:color w:val="000000"/>
        </w:rPr>
        <w:t>link</w:t>
      </w:r>
      <w:proofErr w:type="spellEnd"/>
      <w:r>
        <w:rPr>
          <w:b/>
          <w:bCs/>
          <w:color w:val="000000"/>
        </w:rPr>
        <w:t xml:space="preserve">: </w:t>
      </w:r>
      <w:hyperlink r:id="rId7" w:history="1">
        <w:r>
          <w:rPr>
            <w:rStyle w:val="Hyperlink"/>
            <w:b/>
            <w:bCs/>
          </w:rPr>
          <w:t>https</w:t>
        </w:r>
        <w:r>
          <w:rPr>
            <w:rStyle w:val="Hyperlink"/>
            <w:b/>
            <w:bCs/>
            <w:lang w:val="ro-RO"/>
          </w:rPr>
          <w:t>://www.iasia-lagpa-conference2018.org/call-for-papers/</w:t>
        </w:r>
      </w:hyperlink>
    </w:p>
    <w:p w:rsidR="0062485D" w:rsidRDefault="0062485D" w:rsidP="0062485D">
      <w:pPr>
        <w:jc w:val="left"/>
        <w:rPr>
          <w:lang w:val="en-US"/>
        </w:rPr>
      </w:pPr>
    </w:p>
    <w:p w:rsidR="00370AFA" w:rsidRDefault="00370AFA" w:rsidP="0062485D">
      <w:pPr>
        <w:jc w:val="left"/>
        <w:rPr>
          <w:lang w:val="en-US"/>
        </w:rPr>
      </w:pPr>
    </w:p>
    <w:p w:rsidR="00B507D6" w:rsidRDefault="00370AFA" w:rsidP="0062485D">
      <w:pPr>
        <w:jc w:val="left"/>
        <w:rPr>
          <w:lang w:val="en-US"/>
        </w:rPr>
      </w:pPr>
      <w:r>
        <w:rPr>
          <w:noProof/>
          <w:lang w:eastAsia="ro-RO"/>
        </w:rPr>
        <w:drawing>
          <wp:inline distT="0" distB="0" distL="0" distR="0" wp14:anchorId="72962F56">
            <wp:extent cx="326644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6440" cy="76200"/>
                    </a:xfrm>
                    <a:prstGeom prst="rect">
                      <a:avLst/>
                    </a:prstGeom>
                    <a:noFill/>
                  </pic:spPr>
                </pic:pic>
              </a:graphicData>
            </a:graphic>
          </wp:inline>
        </w:drawing>
      </w:r>
    </w:p>
    <w:p w:rsidR="00B507D6" w:rsidRPr="00FB6DEF" w:rsidRDefault="00B507D6" w:rsidP="00370AFA">
      <w:pPr>
        <w:spacing w:after="0" w:line="240" w:lineRule="auto"/>
        <w:rPr>
          <w:rFonts w:ascii="Trebuchet MS" w:hAnsi="Trebuchet MS"/>
          <w:b/>
          <w:bCs/>
          <w:i/>
          <w:lang w:val="it-IT"/>
        </w:rPr>
      </w:pPr>
      <w:r w:rsidRPr="00FB6DEF">
        <w:rPr>
          <w:rFonts w:ascii="Trebuchet MS" w:hAnsi="Trebuchet MS"/>
          <w:b/>
          <w:bCs/>
          <w:i/>
          <w:lang w:val="it-IT"/>
        </w:rPr>
        <w:t>Direcţia Comunicare şi Relaţii Internaţionale</w:t>
      </w:r>
    </w:p>
    <w:p w:rsidR="00B507D6" w:rsidRPr="00D0716C" w:rsidRDefault="00B507D6" w:rsidP="00370AFA">
      <w:pPr>
        <w:spacing w:after="0" w:line="240" w:lineRule="auto"/>
        <w:rPr>
          <w:rFonts w:ascii="Trebuchet MS" w:hAnsi="Trebuchet MS"/>
          <w:b/>
          <w:bCs/>
          <w:lang w:val="it-IT"/>
        </w:rPr>
      </w:pPr>
      <w:r w:rsidRPr="00FB6DEF">
        <w:rPr>
          <w:rFonts w:ascii="Trebuchet MS" w:hAnsi="Trebuchet MS"/>
          <w:b/>
          <w:bCs/>
          <w:lang w:val="it-IT"/>
        </w:rPr>
        <w:t>comunicare</w:t>
      </w:r>
      <w:r w:rsidRPr="00D0716C">
        <w:rPr>
          <w:rFonts w:ascii="Trebuchet MS" w:hAnsi="Trebuchet MS"/>
          <w:b/>
          <w:bCs/>
          <w:lang w:val="it-IT"/>
        </w:rPr>
        <w:t>@anfp.gov.ro</w:t>
      </w:r>
    </w:p>
    <w:p w:rsidR="00B507D6" w:rsidRPr="008B5672" w:rsidRDefault="00B507D6" w:rsidP="00370AFA">
      <w:pPr>
        <w:spacing w:after="0" w:line="240" w:lineRule="auto"/>
        <w:rPr>
          <w:rFonts w:ascii="Trebuchet MS" w:hAnsi="Trebuchet MS"/>
          <w:b/>
          <w:bCs/>
        </w:rPr>
      </w:pPr>
      <w:bookmarkStart w:id="0" w:name="_GoBack"/>
      <w:bookmarkEnd w:id="0"/>
      <w:r>
        <w:rPr>
          <w:rFonts w:ascii="Trebuchet MS" w:hAnsi="Trebuchet MS"/>
          <w:b/>
          <w:bCs/>
        </w:rPr>
        <w:t>Tel./fax: 0374 11 2755</w:t>
      </w:r>
    </w:p>
    <w:p w:rsidR="00B507D6" w:rsidRPr="0062485D" w:rsidRDefault="00B507D6" w:rsidP="00B507D6">
      <w:pPr>
        <w:rPr>
          <w:lang w:val="en-US"/>
        </w:rPr>
      </w:pPr>
    </w:p>
    <w:p w:rsidR="00B507D6" w:rsidRPr="0062485D" w:rsidRDefault="00B507D6" w:rsidP="0062485D">
      <w:pPr>
        <w:jc w:val="left"/>
        <w:rPr>
          <w:lang w:val="en-US"/>
        </w:rPr>
      </w:pPr>
    </w:p>
    <w:sectPr w:rsidR="00B507D6" w:rsidRPr="0062485D" w:rsidSect="0062485D">
      <w:headerReference w:type="even" r:id="rId9"/>
      <w:footerReference w:type="default" r:id="rId10"/>
      <w:headerReference w:type="first" r:id="rId11"/>
      <w:footerReference w:type="first" r:id="rId12"/>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187" w:rsidRDefault="00420187" w:rsidP="001F1EB0">
      <w:pPr>
        <w:spacing w:after="0" w:line="240" w:lineRule="auto"/>
      </w:pPr>
      <w:r>
        <w:separator/>
      </w:r>
    </w:p>
  </w:endnote>
  <w:endnote w:type="continuationSeparator" w:id="0">
    <w:p w:rsidR="00420187" w:rsidRDefault="00420187"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B85C16"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B85C16" w:rsidRPr="0062485D">
      <w:rPr>
        <w:rFonts w:ascii="Arial Narrow" w:hAnsi="Arial Narrow" w:cs="Arial"/>
        <w:b/>
        <w:i/>
        <w:sz w:val="16"/>
        <w:szCs w:val="16"/>
        <w:lang w:val="en-US"/>
      </w:rPr>
      <w:fldChar w:fldCharType="separate"/>
    </w:r>
    <w:r w:rsidR="00E73B80">
      <w:rPr>
        <w:rFonts w:ascii="Arial Narrow" w:hAnsi="Arial Narrow" w:cs="Arial"/>
        <w:b/>
        <w:i/>
        <w:noProof/>
        <w:sz w:val="16"/>
        <w:szCs w:val="16"/>
        <w:lang w:val="en-US"/>
      </w:rPr>
      <w:t>2</w:t>
    </w:r>
    <w:r w:rsidR="00B85C16"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0374 112 741</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187" w:rsidRDefault="00420187" w:rsidP="001F1EB0">
      <w:pPr>
        <w:spacing w:after="0" w:line="240" w:lineRule="auto"/>
      </w:pPr>
      <w:r>
        <w:separator/>
      </w:r>
    </w:p>
  </w:footnote>
  <w:footnote w:type="continuationSeparator" w:id="0">
    <w:p w:rsidR="00420187" w:rsidRDefault="00420187"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EB0" w:rsidRDefault="0042018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240;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5D" w:rsidRDefault="00127541">
    <w:pPr>
      <w:pStyle w:val="Header"/>
    </w:pPr>
    <w:r>
      <w:rPr>
        <w:noProof/>
        <w:lang w:eastAsia="ro-RO"/>
      </w:rPr>
      <w:drawing>
        <wp:anchor distT="0" distB="0" distL="114300" distR="114300" simplePos="0" relativeHeight="251657216" behindDoc="0" locked="0" layoutInCell="1" allowOverlap="1">
          <wp:simplePos x="0" y="0"/>
          <wp:positionH relativeFrom="column">
            <wp:posOffset>-556260</wp:posOffset>
          </wp:positionH>
          <wp:positionV relativeFrom="paragraph">
            <wp:posOffset>247650</wp:posOffset>
          </wp:positionV>
          <wp:extent cx="7004685" cy="1125220"/>
          <wp:effectExtent l="0" t="0" r="5715" b="0"/>
          <wp:wrapNone/>
          <wp:docPr id="1" name="Picture 1" descr="antet anfp mdrap5-1 f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et anfp mdrap5-1 fin 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685" cy="11252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92D78"/>
    <w:multiLevelType w:val="hybridMultilevel"/>
    <w:tmpl w:val="3CE0CEF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87BCD"/>
    <w:rsid w:val="00076119"/>
    <w:rsid w:val="00097E88"/>
    <w:rsid w:val="00121085"/>
    <w:rsid w:val="00127541"/>
    <w:rsid w:val="00147D2E"/>
    <w:rsid w:val="001B0BA7"/>
    <w:rsid w:val="001B6478"/>
    <w:rsid w:val="001E3CC2"/>
    <w:rsid w:val="001F1EB0"/>
    <w:rsid w:val="00246032"/>
    <w:rsid w:val="002B78EA"/>
    <w:rsid w:val="002F40DF"/>
    <w:rsid w:val="00327B8C"/>
    <w:rsid w:val="00342174"/>
    <w:rsid w:val="0035715D"/>
    <w:rsid w:val="00360998"/>
    <w:rsid w:val="00370AFA"/>
    <w:rsid w:val="003C1A3F"/>
    <w:rsid w:val="003F0955"/>
    <w:rsid w:val="00420187"/>
    <w:rsid w:val="00487BCD"/>
    <w:rsid w:val="00491A9D"/>
    <w:rsid w:val="005D6239"/>
    <w:rsid w:val="0062485D"/>
    <w:rsid w:val="006512FB"/>
    <w:rsid w:val="0074735D"/>
    <w:rsid w:val="007575F6"/>
    <w:rsid w:val="007D6BAB"/>
    <w:rsid w:val="007E611A"/>
    <w:rsid w:val="00844EEA"/>
    <w:rsid w:val="00896E93"/>
    <w:rsid w:val="008D30DC"/>
    <w:rsid w:val="009D081F"/>
    <w:rsid w:val="009F1E5D"/>
    <w:rsid w:val="00A650E0"/>
    <w:rsid w:val="00A91525"/>
    <w:rsid w:val="00B211C6"/>
    <w:rsid w:val="00B507D6"/>
    <w:rsid w:val="00B75237"/>
    <w:rsid w:val="00B85C16"/>
    <w:rsid w:val="00C43FB8"/>
    <w:rsid w:val="00C64404"/>
    <w:rsid w:val="00CD7882"/>
    <w:rsid w:val="00D12897"/>
    <w:rsid w:val="00D77E53"/>
    <w:rsid w:val="00DE5690"/>
    <w:rsid w:val="00E03F7C"/>
    <w:rsid w:val="00E73B80"/>
    <w:rsid w:val="00EE7A7F"/>
    <w:rsid w:val="00EF1E3D"/>
    <w:rsid w:val="00F2086D"/>
    <w:rsid w:val="00F92413"/>
    <w:rsid w:val="00FB2A7E"/>
    <w:rsid w:val="00FE652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D909BD9-0C65-456B-A1C5-ECEC7129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ro-RO"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8EA"/>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styleId="Hyperlink">
    <w:name w:val="Hyperlink"/>
    <w:uiPriority w:val="99"/>
    <w:semiHidden/>
    <w:unhideWhenUsed/>
    <w:rsid w:val="002B78EA"/>
    <w:rPr>
      <w:color w:val="0000FF"/>
      <w:u w:val="single"/>
    </w:rPr>
  </w:style>
  <w:style w:type="paragraph" w:styleId="NormalWeb">
    <w:name w:val="Normal (Web)"/>
    <w:basedOn w:val="Normal"/>
    <w:semiHidden/>
    <w:unhideWhenUsed/>
    <w:rsid w:val="002B78EA"/>
    <w:pPr>
      <w:spacing w:after="0" w:line="240" w:lineRule="auto"/>
      <w:jc w:val="left"/>
    </w:pPr>
    <w:rPr>
      <w:rFonts w:ascii="Times New Roman" w:eastAsia="Times New Roman" w:hAnsi="Times New Roman"/>
      <w:sz w:val="24"/>
      <w:szCs w:val="24"/>
      <w:lang w:val="fr-F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77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asia-lagpa-conference2018.org/call-for-paper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1649</Characters>
  <Application>Microsoft Office Word</Application>
  <DocSecurity>0</DocSecurity>
  <Lines>13</Lines>
  <Paragraphs>3</Paragraphs>
  <ScaleCrop>false</ScaleCrop>
  <Company>Hewlett-Packard Company</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emilia.dumitrescu</dc:creator>
  <cp:lastModifiedBy>Mihaela Vintila Maria</cp:lastModifiedBy>
  <cp:revision>8</cp:revision>
  <cp:lastPrinted>2017-12-13T10:06:00Z</cp:lastPrinted>
  <dcterms:created xsi:type="dcterms:W3CDTF">2017-12-13T09:29:00Z</dcterms:created>
  <dcterms:modified xsi:type="dcterms:W3CDTF">2018-01-04T07:37:00Z</dcterms:modified>
</cp:coreProperties>
</file>